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EA2E7" w14:textId="77777777" w:rsidR="007C3E61" w:rsidRDefault="007C3E61">
      <w:pPr>
        <w:spacing w:line="276" w:lineRule="auto"/>
        <w:ind w:left="360"/>
        <w:rPr>
          <w:rFonts w:ascii="Calibri" w:hAnsi="Calibri"/>
        </w:rPr>
      </w:pPr>
    </w:p>
    <w:p w14:paraId="00DC3631" w14:textId="77777777" w:rsidR="007C3E61" w:rsidRDefault="007C3E61">
      <w:pPr>
        <w:spacing w:line="276" w:lineRule="auto"/>
        <w:ind w:left="360"/>
        <w:rPr>
          <w:rFonts w:ascii="Calibri" w:hAnsi="Calibri"/>
        </w:rPr>
      </w:pPr>
    </w:p>
    <w:p w14:paraId="1B1797BF" w14:textId="77777777" w:rsidR="007C3E61" w:rsidRDefault="007C3E61">
      <w:pPr>
        <w:spacing w:line="276" w:lineRule="auto"/>
        <w:ind w:left="360"/>
        <w:rPr>
          <w:rFonts w:ascii="Calibri" w:hAnsi="Calibri"/>
        </w:rPr>
      </w:pPr>
    </w:p>
    <w:p w14:paraId="732538BA" w14:textId="77777777" w:rsidR="007C3E61" w:rsidRDefault="00CF01E9">
      <w:pPr>
        <w:spacing w:line="276" w:lineRule="auto"/>
        <w:ind w:left="360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Einverständniserklärung</w:t>
      </w:r>
    </w:p>
    <w:p w14:paraId="75FE21B4" w14:textId="77777777" w:rsidR="007C3E61" w:rsidRDefault="007C3E61">
      <w:pPr>
        <w:spacing w:line="276" w:lineRule="auto"/>
        <w:ind w:left="360"/>
        <w:rPr>
          <w:rFonts w:ascii="Calibri" w:hAnsi="Calibri"/>
        </w:rPr>
      </w:pPr>
    </w:p>
    <w:p w14:paraId="315FEECD" w14:textId="34D09C2B" w:rsidR="007C3E61" w:rsidRDefault="00CF01E9">
      <w:p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Ich wurde von den Lehrkräften/Schulleitung der Schule über die geplante In</w:t>
      </w:r>
      <w:r w:rsidR="00DC442A">
        <w:rPr>
          <w:rFonts w:ascii="Calibri" w:hAnsi="Calibri"/>
        </w:rPr>
        <w:t>ternetnutzung des</w:t>
      </w:r>
      <w:bookmarkStart w:id="0" w:name="_GoBack"/>
      <w:bookmarkEnd w:id="0"/>
      <w:r w:rsidR="000308B4">
        <w:rPr>
          <w:rFonts w:ascii="Calibri" w:hAnsi="Calibri"/>
        </w:rPr>
        <w:t xml:space="preserve"> </w:t>
      </w:r>
      <w:r w:rsidR="00DC442A">
        <w:rPr>
          <w:rFonts w:ascii="Calibri" w:hAnsi="Calibri"/>
        </w:rPr>
        <w:t>Clouddienstes</w:t>
      </w:r>
      <w:r>
        <w:rPr>
          <w:rFonts w:ascii="Calibri" w:hAnsi="Calibri"/>
        </w:rPr>
        <w:t xml:space="preserve"> </w:t>
      </w:r>
      <w:r w:rsidR="000738E5">
        <w:rPr>
          <w:rFonts w:ascii="Calibri" w:hAnsi="Calibri"/>
        </w:rPr>
        <w:t>G Suite</w:t>
      </w:r>
      <w:r>
        <w:rPr>
          <w:rFonts w:ascii="Calibri" w:hAnsi="Calibri"/>
        </w:rPr>
        <w:t xml:space="preserve"> for Education informiert.</w:t>
      </w:r>
    </w:p>
    <w:p w14:paraId="4859046A" w14:textId="77777777" w:rsidR="007C3E61" w:rsidRDefault="00CF01E9">
      <w:pPr>
        <w:spacing w:line="276" w:lineRule="auto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>Ich erkläre mich einverstanden, dass meine Tochter/mein Sohn _______________________ aus der Klasse/Jahrgang ___ im Zusammenhang mit dem Unterricht die von der Schule vorgeschlagenen Internetdienste nutzen darf. Für die Anmeldung zu diesen Diensten wird der Zugang mit dem Vor- und Nachnamen angelegt.</w:t>
      </w:r>
    </w:p>
    <w:p w14:paraId="1A0B3D76" w14:textId="77777777" w:rsidR="007C3E61" w:rsidRDefault="00CF01E9">
      <w:pPr>
        <w:ind w:left="360"/>
        <w:rPr>
          <w:rFonts w:ascii="Calibri" w:hAnsi="Calibri"/>
        </w:rPr>
      </w:pPr>
      <w:r>
        <w:rPr>
          <w:rFonts w:ascii="Calibri" w:hAnsi="Calibri"/>
        </w:rPr>
        <w:t>Ein Widerruf dieser Einverständniserklärung ist jederzeit möglich. Schülerinnen und Schülern sowie Erziehungsberechtigten entsteht bei Nicht-Unterzeichnung kein Nachteil.</w:t>
      </w:r>
    </w:p>
    <w:p w14:paraId="3C41A15F" w14:textId="77777777" w:rsidR="007C3E61" w:rsidRDefault="007C3E61">
      <w:pPr>
        <w:spacing w:line="276" w:lineRule="auto"/>
        <w:ind w:left="360"/>
        <w:jc w:val="both"/>
        <w:rPr>
          <w:rFonts w:ascii="Calibri" w:hAnsi="Calibri"/>
        </w:rPr>
      </w:pPr>
    </w:p>
    <w:p w14:paraId="3CD89A9F" w14:textId="77777777" w:rsidR="007C3E61" w:rsidRDefault="007C3E61">
      <w:pPr>
        <w:spacing w:line="276" w:lineRule="auto"/>
        <w:ind w:left="360"/>
        <w:rPr>
          <w:rFonts w:ascii="Calibri" w:hAnsi="Calibri"/>
        </w:rPr>
      </w:pPr>
    </w:p>
    <w:p w14:paraId="5CB088D2" w14:textId="77777777" w:rsidR="007C3E61" w:rsidRDefault="007C3E61">
      <w:pPr>
        <w:spacing w:line="276" w:lineRule="auto"/>
        <w:ind w:left="360"/>
        <w:rPr>
          <w:rFonts w:ascii="Calibri" w:hAnsi="Calibri"/>
        </w:rPr>
      </w:pPr>
    </w:p>
    <w:p w14:paraId="7B7DCFEE" w14:textId="77777777" w:rsidR="007C3E61" w:rsidRDefault="00CF01E9">
      <w:pPr>
        <w:spacing w:line="276" w:lineRule="auto"/>
        <w:ind w:left="360"/>
        <w:rPr>
          <w:rFonts w:ascii="Calibri" w:hAnsi="Calibri"/>
        </w:rPr>
      </w:pPr>
      <w:r>
        <w:rPr>
          <w:rFonts w:ascii="Calibri" w:hAnsi="Calibri"/>
        </w:rPr>
        <w:t>Ort/Datum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Unterschrift Erziehungsberechtigter/e</w:t>
      </w:r>
    </w:p>
    <w:p w14:paraId="249ED007" w14:textId="77777777" w:rsidR="007C3E61" w:rsidRDefault="007C3E61">
      <w:pPr>
        <w:tabs>
          <w:tab w:val="left" w:pos="2552"/>
        </w:tabs>
        <w:jc w:val="both"/>
        <w:rPr>
          <w:rFonts w:ascii="Calibri" w:hAnsi="Calibri" w:cs="Arial"/>
          <w:sz w:val="20"/>
        </w:rPr>
      </w:pPr>
    </w:p>
    <w:p w14:paraId="7B9F6C0A" w14:textId="77777777" w:rsidR="007C3E61" w:rsidRDefault="007C3E61"/>
    <w:sectPr w:rsidR="007C3E61">
      <w:headerReference w:type="default" r:id="rId6"/>
      <w:headerReference w:type="first" r:id="rId7"/>
      <w:pgSz w:w="11906" w:h="16838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BB50D" w14:textId="77777777" w:rsidR="002B701C" w:rsidRDefault="002B701C">
      <w:r>
        <w:separator/>
      </w:r>
    </w:p>
  </w:endnote>
  <w:endnote w:type="continuationSeparator" w:id="0">
    <w:p w14:paraId="182F176F" w14:textId="77777777" w:rsidR="002B701C" w:rsidRDefault="002B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charset w:val="00"/>
    <w:family w:val="auto"/>
    <w:pitch w:val="default"/>
  </w:font>
  <w:font w:name="Arial"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6205D" w14:textId="77777777" w:rsidR="002B701C" w:rsidRDefault="002B701C">
      <w:r>
        <w:separator/>
      </w:r>
    </w:p>
  </w:footnote>
  <w:footnote w:type="continuationSeparator" w:id="0">
    <w:p w14:paraId="7D4CD3B6" w14:textId="77777777" w:rsidR="002B701C" w:rsidRDefault="002B70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5647F" w14:textId="77777777" w:rsidR="007C3E61" w:rsidRDefault="00CF01E9">
    <w:pPr>
      <w:pStyle w:val="Kopfzeile"/>
      <w:tabs>
        <w:tab w:val="clear" w:pos="4536"/>
        <w:tab w:val="clear" w:pos="9072"/>
        <w:tab w:val="left" w:pos="2842"/>
      </w:tabs>
    </w:pPr>
    <w:r>
      <w:rPr>
        <w:rFonts w:cs="Times New Roman"/>
        <w:noProof/>
        <w:lang w:val="de-DE" w:eastAsia="de-DE"/>
      </w:rPr>
      <mc:AlternateContent>
        <mc:Choice Requires="wps">
          <w:drawing>
            <wp:anchor distT="0" distB="0" distL="114300" distR="114300" simplePos="0" relativeHeight="1000" behindDoc="0" locked="0" layoutInCell="1" allowOverlap="1" wp14:anchorId="29E8BF0F" wp14:editId="60F67159">
              <wp:simplePos x="0" y="0"/>
              <wp:positionH relativeFrom="column">
                <wp:posOffset>-906779</wp:posOffset>
              </wp:positionH>
              <wp:positionV relativeFrom="paragraph">
                <wp:posOffset>3146742</wp:posOffset>
              </wp:positionV>
              <wp:extent cx="347344" cy="0"/>
              <wp:effectExtent l="0" t="0" r="0" b="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 bwMode="auto">
                      <a:xfrm>
                        <a:off x="0" y="0"/>
                        <a:ext cx="34734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0" o:spid="_x0000_s0000" style="position:absolute;mso-wrap-distance-left:9.0pt;mso-wrap-distance-top:0.0pt;mso-wrap-distance-right:9.0pt;mso-wrap-distance-bottom:0.0pt;z-index:1000;mso-position-horizontal-relative:text;margin-left:-71.4pt;mso-position-horizontal:absolute;mso-position-vertical-relative:text;margin-top:247.8pt;mso-position-vertical:absolute;width:27.3pt;height:0.0pt;" coordsize="100000,100000" path="m0,0nfe" filled="f" strokecolor="#487BB4" strokeweight="0.75pt">
              <v:path textboxrect="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8"/>
      <w:gridCol w:w="5710"/>
    </w:tblGrid>
    <w:tr w:rsidR="007C3E61" w14:paraId="151DDCA3" w14:textId="77777777">
      <w:tc>
        <w:tcPr>
          <w:tcW w:w="4888" w:type="dxa"/>
        </w:tcPr>
        <w:p w14:paraId="578B1A81" w14:textId="77777777" w:rsidR="007C3E61" w:rsidRDefault="007C3E61">
          <w:pPr>
            <w:pStyle w:val="Kopfzeile"/>
          </w:pPr>
        </w:p>
      </w:tc>
      <w:tc>
        <w:tcPr>
          <w:tcW w:w="5710" w:type="dxa"/>
        </w:tcPr>
        <w:p w14:paraId="0E84BB9B" w14:textId="77777777" w:rsidR="007C3E61" w:rsidRDefault="007C3E61">
          <w:pPr>
            <w:pStyle w:val="Kopfzeile"/>
            <w:jc w:val="right"/>
          </w:pPr>
        </w:p>
      </w:tc>
    </w:tr>
  </w:tbl>
  <w:p w14:paraId="35A61CF3" w14:textId="77777777" w:rsidR="007C3E61" w:rsidRDefault="007C3E6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E61"/>
    <w:rsid w:val="000308B4"/>
    <w:rsid w:val="000738E5"/>
    <w:rsid w:val="002B701C"/>
    <w:rsid w:val="007C3E61"/>
    <w:rsid w:val="00CF01E9"/>
    <w:rsid w:val="00DC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C60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AT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/>
      <w:outlineLvl w:val="0"/>
    </w:pPr>
    <w:rPr>
      <w:b/>
      <w:color w:val="000000"/>
      <w:sz w:val="48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00"/>
      <w:outlineLvl w:val="1"/>
    </w:pPr>
    <w:rPr>
      <w:b/>
      <w:color w:val="000000"/>
      <w:sz w:val="40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00"/>
      <w:outlineLvl w:val="2"/>
    </w:pPr>
    <w:rPr>
      <w:b/>
      <w:i/>
      <w:color w:val="000000"/>
      <w:sz w:val="36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keepLines/>
      <w:spacing w:before="200"/>
      <w:outlineLvl w:val="3"/>
    </w:pPr>
    <w:rPr>
      <w:color w:val="232323"/>
      <w:sz w:val="32"/>
    </w:rPr>
  </w:style>
  <w:style w:type="paragraph" w:styleId="berschrift5">
    <w:name w:val="heading 5"/>
    <w:basedOn w:val="Standard"/>
    <w:next w:val="Standard"/>
    <w:uiPriority w:val="9"/>
    <w:unhideWhenUsed/>
    <w:qFormat/>
    <w:pPr>
      <w:keepNext/>
      <w:keepLines/>
      <w:spacing w:before="200"/>
      <w:outlineLvl w:val="4"/>
    </w:pPr>
    <w:rPr>
      <w:b/>
      <w:color w:val="444444"/>
      <w:sz w:val="28"/>
    </w:rPr>
  </w:style>
  <w:style w:type="paragraph" w:styleId="berschrift6">
    <w:name w:val="heading 6"/>
    <w:basedOn w:val="Standard"/>
    <w:next w:val="Standard"/>
    <w:uiPriority w:val="9"/>
    <w:unhideWhenUsed/>
    <w:qFormat/>
    <w:pPr>
      <w:keepNext/>
      <w:keepLines/>
      <w:spacing w:before="200"/>
      <w:outlineLvl w:val="5"/>
    </w:pPr>
    <w:rPr>
      <w:i/>
      <w:color w:val="232323"/>
      <w:sz w:val="28"/>
    </w:rPr>
  </w:style>
  <w:style w:type="paragraph" w:styleId="berschrift7">
    <w:name w:val="heading 7"/>
    <w:basedOn w:val="Standard"/>
    <w:next w:val="Standard"/>
    <w:uiPriority w:val="9"/>
    <w:unhideWhenUsed/>
    <w:qFormat/>
    <w:pPr>
      <w:keepNext/>
      <w:keepLines/>
      <w:spacing w:before="200"/>
      <w:outlineLvl w:val="6"/>
    </w:pPr>
    <w:rPr>
      <w:b/>
      <w:color w:val="606060"/>
    </w:rPr>
  </w:style>
  <w:style w:type="paragraph" w:styleId="berschrift8">
    <w:name w:val="heading 8"/>
    <w:basedOn w:val="Standard"/>
    <w:next w:val="Standard"/>
    <w:uiPriority w:val="9"/>
    <w:unhideWhenUsed/>
    <w:qFormat/>
    <w:pPr>
      <w:keepNext/>
      <w:keepLines/>
      <w:spacing w:before="200"/>
      <w:outlineLvl w:val="7"/>
    </w:pPr>
    <w:rPr>
      <w:color w:val="444444"/>
    </w:rPr>
  </w:style>
  <w:style w:type="paragraph" w:styleId="berschrift9">
    <w:name w:val="heading 9"/>
    <w:basedOn w:val="Standard"/>
    <w:next w:val="Standard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  <w:rPr>
      <w:color w:val="000000"/>
    </w:rPr>
  </w:style>
  <w:style w:type="paragraph" w:styleId="Titel">
    <w:name w:val="Title"/>
    <w:basedOn w:val="Standard"/>
    <w:next w:val="Standard"/>
    <w:uiPriority w:val="10"/>
    <w:qFormat/>
    <w:pPr>
      <w:pBdr>
        <w:bottom w:val="single" w:sz="24" w:space="0" w:color="000000"/>
      </w:pBdr>
      <w:spacing w:before="300" w:after="80"/>
    </w:pPr>
    <w:rPr>
      <w:b/>
      <w:color w:val="000000"/>
      <w:sz w:val="72"/>
    </w:rPr>
  </w:style>
  <w:style w:type="paragraph" w:styleId="Untertitel">
    <w:name w:val="Subtitle"/>
    <w:basedOn w:val="Standard"/>
    <w:next w:val="Standard"/>
    <w:uiPriority w:val="11"/>
    <w:qFormat/>
    <w:rPr>
      <w:i/>
      <w:color w:val="444444"/>
      <w:sz w:val="52"/>
    </w:rPr>
  </w:style>
  <w:style w:type="paragraph" w:styleId="Zitat">
    <w:name w:val="Quote"/>
    <w:basedOn w:val="Standard"/>
    <w:next w:val="Standard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IntensivesZitat">
    <w:name w:val="Intense Quote"/>
    <w:basedOn w:val="Standard"/>
    <w:next w:val="Standard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table" w:customStyle="1" w:styleId="Lined">
    <w:name w:val="Lin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Link">
    <w:name w:val="Hyperlink"/>
    <w:uiPriority w:val="99"/>
    <w:unhideWhenUsed/>
    <w:rPr>
      <w:color w:val="0563C1" w:themeColor="hyperlink"/>
      <w:u w:val="single"/>
    </w:rPr>
  </w:style>
  <w:style w:type="paragraph" w:styleId="Kopfzeile">
    <w:name w:val="header"/>
    <w:basedOn w:val="Standard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uiPriority w:val="99"/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rPr>
      <w:rFonts w:ascii="Times New Roman" w:hAnsi="Times New Roman"/>
      <w:sz w:val="24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zeile">
    <w:name w:val="footer"/>
    <w:basedOn w:val="Standard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uiPriority w:val="99"/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uiPriority w:val="99"/>
    <w:semiHidden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uiPriority w:val="99"/>
    <w:semiHidden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miter lim="800000"/>
        </a:ln>
        <a:ln w="12700" cap="flat" cmpd="sng" algn="ctr">
          <a:solidFill>
            <a:schemeClr val="phClr"/>
          </a:solidFill>
          <a:miter lim="800000"/>
        </a:ln>
        <a:ln w="19050" cap="flat" cmpd="sng" algn="ctr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600</Characters>
  <Application>Microsoft Macintosh Word</Application>
  <DocSecurity>0</DocSecurity>
  <Lines>5</Lines>
  <Paragraphs>1</Paragraphs>
  <ScaleCrop>false</ScaleCrop>
  <Company>HP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Grabner</dc:creator>
  <cp:lastModifiedBy>Josef Grabner</cp:lastModifiedBy>
  <cp:revision>3</cp:revision>
  <dcterms:created xsi:type="dcterms:W3CDTF">2019-10-06T12:03:00Z</dcterms:created>
  <dcterms:modified xsi:type="dcterms:W3CDTF">2019-10-06T12:04:00Z</dcterms:modified>
</cp:coreProperties>
</file>